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附件1</w:t>
      </w:r>
      <w:bookmarkStart w:id="1" w:name="_GoBack"/>
      <w:bookmarkEnd w:id="1"/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电力工程技术考试大纲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3"/>
        <w:spacing w:before="0" w:after="0" w:line="360" w:lineRule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</w:pPr>
      <w:bookmarkStart w:id="0" w:name="_Toc494029975"/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一、</w:t>
      </w:r>
      <w:bookmarkEnd w:id="0"/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企业文化与能源战略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998"/>
        <w:gridCol w:w="6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tblHeader/>
          <w:jc w:val="center"/>
        </w:trPr>
        <w:tc>
          <w:tcPr>
            <w:tcW w:w="18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tblHeader/>
          <w:jc w:val="center"/>
        </w:trPr>
        <w:tc>
          <w:tcPr>
            <w:tcW w:w="18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政治理论素养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习近平新时代中国特色社会主义思想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党的十九大精神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党的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  <w:lang w:val="en-US" w:eastAsia="zh-CN"/>
              </w:rPr>
              <w:t>政治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理论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  <w:lang w:val="en-US" w:eastAsia="zh-CN"/>
              </w:rPr>
              <w:t>方针政策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tblHeader/>
          <w:jc w:val="center"/>
        </w:trPr>
        <w:tc>
          <w:tcPr>
            <w:tcW w:w="18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电力与能源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电力与能源发展战略与未来趋向</w:t>
            </w:r>
          </w:p>
        </w:tc>
      </w:tr>
    </w:tbl>
    <w:p>
      <w:pPr>
        <w:pStyle w:val="3"/>
        <w:spacing w:before="0" w:after="0" w:line="360" w:lineRule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、一般能力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998"/>
        <w:gridCol w:w="6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tblHeader/>
          <w:jc w:val="center"/>
        </w:trPr>
        <w:tc>
          <w:tcPr>
            <w:tcW w:w="18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tblHeader/>
          <w:jc w:val="center"/>
        </w:trPr>
        <w:tc>
          <w:tcPr>
            <w:tcW w:w="18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一般能力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tblHeader/>
          <w:jc w:val="center"/>
        </w:trPr>
        <w:tc>
          <w:tcPr>
            <w:tcW w:w="188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tblHeader/>
          <w:jc w:val="center"/>
        </w:trPr>
        <w:tc>
          <w:tcPr>
            <w:tcW w:w="188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tblHeader/>
          <w:jc w:val="center"/>
        </w:trPr>
        <w:tc>
          <w:tcPr>
            <w:tcW w:w="188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</w:tbl>
    <w:p>
      <w:pPr>
        <w:pStyle w:val="3"/>
        <w:spacing w:before="0" w:after="0" w:line="580" w:lineRule="exact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、专业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通用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基础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理论、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专业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技术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与实务</w:t>
      </w:r>
    </w:p>
    <w:p>
      <w:pPr>
        <w:widowControl/>
        <w:jc w:val="left"/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18"/>
        </w:rPr>
      </w:pPr>
    </w:p>
    <w:p>
      <w:pPr>
        <w:widowControl/>
        <w:jc w:val="left"/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18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18"/>
        </w:rPr>
        <w:t>（一）热能动力工程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9"/>
        <w:gridCol w:w="1532"/>
        <w:gridCol w:w="676"/>
        <w:gridCol w:w="53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分支专业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  <w:t>专业类别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  <w:t>主要知识点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热能动力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锅炉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锅炉的分类及参数系列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锅炉常用燃煤的分类及制粉系统选择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用完全燃烧的四要素分析锅炉燃烧存在的问题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锅炉的主要系统与辅助设备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锅炉热效率的主要影响因素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锅炉尾部受热面低温腐蚀及防治措施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低氮燃烧的基本原理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汽轮机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影响汽轮机热耗的因素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9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影响汽轮机真空的因素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10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汽轮机振动的原因和控制方法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11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汽轮机常见事故种类及原因分析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12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汽轮机主要系统的组成和功能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燃气轮机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13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燃气-蒸汽联合循环的原理和系统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14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燃气轮机型式和分类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15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燃气的种类及其物理化学特性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热工过程控制及其仪表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16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热工控制的主要参数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17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火电厂常见参数测量及仪表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18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锅炉炉膛安全监控系统的主要功能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19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汽轮机超速保护控制功能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机炉协调控制系统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  <w:jc w:val="center"/>
        </w:trPr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热能动力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供热与制冷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21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各类热力管道、管网的布置形式及各种敷设方式的特点和适用条件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22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管道和常用附件的分类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23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管道保温和防腐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24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冷热电三联供的原理与应用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火电厂安装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25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火电厂特种设备监督检验要求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26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火电厂热力管道和支吊架设计和安装要求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27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火电厂阀门的分类、功能及安装要求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28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锅炉水压试验条件和方法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29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汽轮机扣盖前监督检查的内容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物料输送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30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火电厂入厂煤采制化管理基本要求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31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燃煤储运方式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32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除灰渣系统及配置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金属与焊接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33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火电厂常用金属材料及用途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34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金属材料及焊缝常用检测方式及适用范围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35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锅炉四管泄漏常见原因及防治措施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36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汽轮机水蚀的原因分析和防治措施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37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火电厂主要金属材料焊接方式及焊材的选取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火电厂化学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38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火电厂化学监督指标的取样与分析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39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锅炉化学清洗的方法及应用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40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锅炉停炉保养主要方法及注意事项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41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锅炉水处理系统原理及流程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热能动力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火电厂环保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42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火电厂脱硝原理及系统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43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火电厂石灰石-石膏湿法脱硫基本原理及主要系统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44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火电厂除尘系统原理及分类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火电厂劳动保护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45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火电厂常用劳动保护设施及个人防护用品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46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特种作业人员职业健康要求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47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火电厂防火、防爆、防噪声的要求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新型发电技术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48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可再生能源的概念及划分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49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光热、光伏发电基本原理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6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相关法律法规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50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《安全生产法》《节约能源法》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《大气污染防治法》《水污染防治法》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《特种设备安全法》《电力法》</w:t>
            </w:r>
          </w:p>
        </w:tc>
      </w:tr>
    </w:tbl>
    <w:p>
      <w:pPr>
        <w:widowControl/>
        <w:jc w:val="left"/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18"/>
        </w:rPr>
      </w:pPr>
    </w:p>
    <w:p>
      <w:pPr>
        <w:widowControl/>
        <w:jc w:val="left"/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18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18"/>
        </w:rPr>
        <w:t>（二）水能动力工程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6"/>
        <w:gridCol w:w="1516"/>
        <w:gridCol w:w="712"/>
        <w:gridCol w:w="53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分支专业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  <w:t>专业类别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  <w:t>主要知识点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水能动力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</w:t>
            </w: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水动工程基础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工程质量管理相关知识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工程安全管理相关知识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技术经济相关理论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水保管理及验收相关知识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建设全过程管理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5"/>
                <w:szCs w:val="15"/>
                <w:lang w:bidi="ar"/>
              </w:rPr>
              <w:t>水能利用（含水库）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水资源规划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水能动力</w:t>
            </w:r>
          </w:p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</w:t>
            </w: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水能利用（含水库）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水能计算及水电站主要参数选择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水库（水电站群）调度及防洪度汛管理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工程地质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9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土、岩石、岩土的成因、类型和特征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10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工程地质勘察理论和技术方法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11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与水有关的岩土性质基本知识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12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不良地质及常见的地质灾害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水文泥沙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13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气象、水文的基础知识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14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泥沙的形成、危害及防治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15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水文信息采集与分析处理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16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水情预报与应用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水工建筑物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17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水利工程等级划分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18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水工建筑物的分类、功用和要求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19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水电站（含抽蓄）典型水工建筑物规划设计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水工建筑物运行管理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21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水工常用施工机械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水力机械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22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水力机械（水轮机、叶片式水泵、水泵水轮机）的主要类型、结构和工作参数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23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水力机械（水轮机、叶片式水泵、水泵水轮机）工作原理、选型与设计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24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水力机械相似理论及模型试验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25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水电机组测试技术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26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水力机组稳定性影响因素及评价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27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水力机械过渡过程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水能动力</w:t>
            </w:r>
          </w:p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</w:t>
            </w: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水力机械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28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水力机械结构动力特性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29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水电机组安装与调试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30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水力机组状态监测与故障诊断技术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电气设备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31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水电厂主要电气一次设备的设置、功用和工作原理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32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水电厂主要电气二次设备的设置和功用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33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水电厂主要电气设备的安装与调试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34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水电厂主要电气设备的运行与维护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金属结构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35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金属结构部件的作用原理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36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金属结构部件安装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37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金属结构部件技术监督管理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38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金属结构运行维护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水电厂自动化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39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水电厂（含抽蓄）自动化系统（装置）设置、功用、工作原理及流程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40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水电厂自动化元件分类、测量原理、基本技术条件及配置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41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水电厂自动化元件（装置）及其系统的运维与检修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42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水电机组（含抽蓄）运行和管理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水电工程环保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43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环境影响评价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44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环境保护设施规划设计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45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环境保护设施实施、运维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46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环保管理相关知识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风能发电技术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47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风电机组结构及工作原理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48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风电机组选型、布置和发电量估算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49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风电场施工与安装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水能动力</w:t>
            </w:r>
          </w:p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</w:t>
            </w: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风能发电技术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50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风电场运行、维护与管理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51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风电机组测试技术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水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其它相关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  <w:t>知识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52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移民规划设计管理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53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信息项目及信息安全管理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54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知识产权及专利管理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55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风机与压缩机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56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新技术推广应用</w:t>
            </w:r>
          </w:p>
        </w:tc>
      </w:tr>
    </w:tbl>
    <w:p>
      <w:pPr>
        <w:widowControl/>
        <w:jc w:val="left"/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18"/>
        </w:rPr>
      </w:pPr>
    </w:p>
    <w:p>
      <w:pPr>
        <w:widowControl/>
        <w:jc w:val="left"/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18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18"/>
        </w:rPr>
        <w:t>（三）输配电及用电工程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9"/>
        <w:gridCol w:w="1542"/>
        <w:gridCol w:w="699"/>
        <w:gridCol w:w="5314"/>
      </w:tblGrid>
      <w:tr>
        <w:trPr>
          <w:trHeight w:val="510" w:hRule="atLeast"/>
          <w:tblHeader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分支专业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  <w:t>专业类别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  <w:t>主要知识点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输配电及</w:t>
            </w:r>
          </w:p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用电工程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电机与电器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电机原理与结构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变压器原理与结构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高压开关设备原理与结构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低压开关设备原理与结构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互感器原理与结构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避雷器原理与结构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电容器原理与结构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电抗器原理与结构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高电压与绝缘技术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9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电介质的电气特性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10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输变电设备的外绝缘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11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电力系统过电压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12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输电线路防雷保护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输配电及</w:t>
            </w:r>
          </w:p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用电工程</w:t>
            </w: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高电压与绝缘技术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13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变电站防雷保护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14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高电压试验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电力系统及继电保护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15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电力系统的基本概念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16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继电保护的基本概念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17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电气主接线的形式及特点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18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输电线路、变压器、母线的保护配置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19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电力系统分析方法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电能损耗理论知识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21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电能计量核算知识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22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电网结构及运行方式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高压直流输电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23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直流输电基本概念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24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直流输电换流站主接线与主要设备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25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换流变、换流阀的工作原理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26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直流输电线路的电磁环境特点及绝缘配置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27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背靠背直流输电工程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输变电工程规划、建设和生产运行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28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电网规划理论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29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电网设计理论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30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工程技术经济管理理论</w:t>
            </w:r>
          </w:p>
        </w:tc>
      </w:tr>
      <w:tr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31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输变电工程项目管理理论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32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工程质量管理</w:t>
            </w:r>
          </w:p>
        </w:tc>
      </w:tr>
      <w:tr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33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工程安全管理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34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工程项目环评、水保验收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输配电及</w:t>
            </w:r>
          </w:p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用电工程</w:t>
            </w: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输变电工程规划、建设和生产运行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35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电网生产运行安全规定与制度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36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电网及用电设备检修与维护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37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电力负荷控制</w:t>
            </w:r>
          </w:p>
        </w:tc>
      </w:tr>
    </w:tbl>
    <w:p>
      <w:pPr>
        <w:widowControl/>
        <w:jc w:val="left"/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18"/>
        </w:rPr>
      </w:pPr>
    </w:p>
    <w:p>
      <w:pPr>
        <w:widowControl/>
        <w:jc w:val="left"/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18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18"/>
        </w:rPr>
        <w:t>（四）电力系统及其自动化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5"/>
        <w:gridCol w:w="1436"/>
        <w:gridCol w:w="735"/>
        <w:gridCol w:w="53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Header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分支专业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  <w:t>专业类别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  <w:t>主要知识点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电力系统及其自动化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 w:bidi="ar"/>
              </w:rPr>
              <w:t>系统基础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电力系统基本概念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电力系统潮流分析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现行技术标准、技术规范、安全规程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相关法律、法规及规章制度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电力系统电气主接线形式及特点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国家电网公司十八项电网重大反事故措施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3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电力系统一、二次设备基本原理和技术性能及配置原则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智能变电站技术基本概念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通信原理和数据通信网络基本概念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lang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9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风电、光伏等新能源技术基础知识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电力系统规划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中长期负荷预测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电网规划技术原则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工程项目管理知识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工程造价技术经济分析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工程环境影响分析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电力系统及其自动化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电力系统运行与分析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电力系统分析方法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超短期和短期负荷预测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17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电网控制技术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18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电力系统网络分析方法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19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电力系统经济调度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调度控制系统技术规范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21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调度控制系统应用功能规范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22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调度规程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23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电力市场知识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24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新能源接入技术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继电保护及安全自动装置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25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电力系统继电保护原理及基本概念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26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变压器、线路、母线保护装置原理、配置原则及试验方法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27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电力系统简单故障分析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28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继电保护整定计算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29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二次回路原理及设计原则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电力系统自动化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30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调度自动化主站系统的硬件结构和软件功能，相关调试和运维技术</w:t>
            </w:r>
          </w:p>
        </w:tc>
      </w:tr>
      <w:tr>
        <w:trPr>
          <w:trHeight w:val="864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31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调度自动化厂站端相关技术包括变电站自动化设备、二次回路原理和调试，变电站监控系统原理和调试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32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调度数据网网络设备原理和网络拓扑结构；网络设备的调试和运维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33</w:t>
            </w:r>
          </w:p>
        </w:tc>
        <w:tc>
          <w:tcPr>
            <w:tcW w:w="5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自动化网络安全防护技术策略；网络安全设备的调试和运维</w:t>
            </w:r>
          </w:p>
        </w:tc>
      </w:tr>
    </w:tbl>
    <w:p>
      <w:pPr>
        <w:ind w:firstLine="632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（五）自动化技术</w:t>
      </w:r>
    </w:p>
    <w:p>
      <w:pPr>
        <w:ind w:firstLine="632" w:firstLineChars="200"/>
        <w:rPr>
          <w:rFonts w:hint="eastAsia" w:ascii="方正仿宋_GBK" w:hAnsi="方正仿宋_GBK" w:eastAsia="方正仿宋_GBK" w:cs="Times New Roman"/>
          <w:spacing w:val="0"/>
          <w:kern w:val="0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自动化技术专业</w:t>
      </w:r>
      <w:r>
        <w:rPr>
          <w:rFonts w:hint="eastAsia" w:ascii="仿宋" w:hAnsi="仿宋" w:eastAsia="仿宋"/>
          <w:sz w:val="32"/>
          <w:szCs w:val="32"/>
          <w:lang w:eastAsia="zh-CN"/>
        </w:rPr>
        <w:t>考试大纲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正在进行编制中，后续发布</w:t>
      </w:r>
      <w:r>
        <w:rPr>
          <w:rFonts w:hint="eastAsia" w:ascii="方正仿宋_GBK" w:hAnsi="方正仿宋_GBK" w:eastAsia="方正仿宋_GBK" w:cs="Times New Roman"/>
          <w:spacing w:val="0"/>
          <w:kern w:val="0"/>
          <w:lang w:val="en-US" w:eastAsia="zh-CN" w:bidi="ar-SA"/>
        </w:rPr>
        <w:t>。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仿宋_GBK" w:hAnsi="方正仿宋_GBK" w:eastAsia="方正仿宋_GBK" w:cs="Times New Roman"/>
          <w:spacing w:val="0"/>
          <w:kern w:val="0"/>
          <w:lang w:val="en-US" w:eastAsia="zh-CN" w:bidi="ar-SA"/>
        </w:rPr>
        <w:br w:type="page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工业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工程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技术考试大纲</w:t>
      </w:r>
    </w:p>
    <w:p>
      <w:pPr>
        <w:spacing w:line="560" w:lineRule="exact"/>
        <w:ind w:firstLine="872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3"/>
        <w:spacing w:before="0" w:after="0" w:line="360" w:lineRule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一、企业文化与能源战略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998"/>
        <w:gridCol w:w="6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tblHeader/>
          <w:jc w:val="center"/>
        </w:trPr>
        <w:tc>
          <w:tcPr>
            <w:tcW w:w="18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tblHeader/>
          <w:jc w:val="center"/>
        </w:trPr>
        <w:tc>
          <w:tcPr>
            <w:tcW w:w="18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政治理论素养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习近平新时代中国特色社会主义思想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党的十九大精神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党的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  <w:lang w:val="en-US" w:eastAsia="zh-CN"/>
              </w:rPr>
              <w:t>政治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理论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  <w:lang w:val="en-US" w:eastAsia="zh-CN"/>
              </w:rPr>
              <w:t>方针政策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18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电力与能源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电力与能源发展战略与未来趋向</w:t>
            </w:r>
          </w:p>
        </w:tc>
      </w:tr>
    </w:tbl>
    <w:p>
      <w:pPr>
        <w:pStyle w:val="3"/>
        <w:spacing w:before="0" w:after="0" w:line="360" w:lineRule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、一般能力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998"/>
        <w:gridCol w:w="6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tblHeader/>
          <w:jc w:val="center"/>
        </w:trPr>
        <w:tc>
          <w:tcPr>
            <w:tcW w:w="18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tblHeader/>
          <w:jc w:val="center"/>
        </w:trPr>
        <w:tc>
          <w:tcPr>
            <w:tcW w:w="18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一般能力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tblHeader/>
          <w:jc w:val="center"/>
        </w:trPr>
        <w:tc>
          <w:tcPr>
            <w:tcW w:w="188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tblHeader/>
          <w:jc w:val="center"/>
        </w:trPr>
        <w:tc>
          <w:tcPr>
            <w:tcW w:w="188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tblHeader/>
          <w:jc w:val="center"/>
        </w:trPr>
        <w:tc>
          <w:tcPr>
            <w:tcW w:w="188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</w:tbl>
    <w:p>
      <w:pPr>
        <w:spacing w:after="289" w:afterLines="50" w:line="580" w:lineRule="exact"/>
        <w:rPr>
          <w:rFonts w:hint="eastAsia" w:ascii="方正黑体_GBK" w:hAnsi="方正黑体_GBK" w:eastAsia="方正黑体_GBK" w:cs="方正黑体_GBK"/>
          <w:b w:val="0"/>
          <w:bCs/>
          <w:kern w:val="0"/>
          <w:szCs w:val="32"/>
        </w:rPr>
      </w:pPr>
      <w:r>
        <w:rPr>
          <w:rFonts w:ascii="方正仿宋_GBK" w:eastAsia="方正仿宋_GBK"/>
          <w:b/>
          <w:kern w:val="0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、专业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通用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基础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理论、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专业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技术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与实务</w:t>
      </w:r>
    </w:p>
    <w:tbl>
      <w:tblPr>
        <w:tblStyle w:val="4"/>
        <w:tblW w:w="0" w:type="auto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986"/>
        <w:gridCol w:w="850"/>
        <w:gridCol w:w="4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专业系列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专业类别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主要知识点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工业工程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技术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工业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基础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4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计划的概念、目的和类型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目标管理和战略管理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沟通的技能与方法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控制的过程、方法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团队的类型与管理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领导与组织行为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群体动力理论与激励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生产理论和成本理论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9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电网结构及运行方式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10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电网调度运行与管理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11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电网生产运行安全规定与制度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12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电网及用电设备检修与维护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13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能源互联与智能电网基础理论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14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电网及用电设备知识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15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电力物联网与信息技术基础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系统规划与管理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16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宏观经济政策与发展规划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17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项目评价与决策相关理论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18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企业发展战略基础理论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工业工程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技术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系统规划与管理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19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电力系统发展新技术知识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企业诊断与经济分析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21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信息系统管理与实施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设施规划与设计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22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项目组织与管理相关知识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23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电网建设相关标准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24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工程技术与经济基础理论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25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全寿命周期管理相关理论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26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物流系统分析与管理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方法与效率工程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27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生产组织结构分析与设计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28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劳动定额标准测算与管理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生产计划与控制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29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生产计划编制与管理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30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物资管理基础知识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31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网络信息安全管理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质量与可靠性管理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32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质量管理体系基础理论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33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质量管理与监督有关知识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34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可靠性分析与管理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营销工程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35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电力需求预测与电力市场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36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综合能源服务基础知识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37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市场分析与优质服务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工业安全与环境</w:t>
            </w:r>
          </w:p>
          <w:p>
            <w:pPr>
              <w:widowControl/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38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工业安全与卫生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工业工程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  <w:t>技术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工业安全与环境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39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环境保护管理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40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事故分析与处理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eastAsia="zh-CN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人力资源开发与管理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41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人力资源发展规划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42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组织机构与岗位职务管理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43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职业资格和专业技术资格评价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44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薪酬、绩效与福利保障管理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45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培训与人才培养开发</w:t>
            </w:r>
          </w:p>
        </w:tc>
      </w:tr>
    </w:tbl>
    <w:p>
      <w:pPr>
        <w:spacing w:line="580" w:lineRule="exact"/>
        <w:rPr>
          <w:rFonts w:ascii="方正仿宋_GBK" w:eastAsia="方正仿宋_GBK"/>
          <w:sz w:val="24"/>
        </w:rPr>
      </w:pPr>
    </w:p>
    <w:p>
      <w:pPr>
        <w:widowControl/>
        <w:spacing w:line="580" w:lineRule="exact"/>
        <w:jc w:val="left"/>
        <w:rPr>
          <w:rFonts w:ascii="方正黑体_GBK" w:hAnsi="方正仿宋_GBK" w:eastAsia="方正黑体_GBK" w:cs="方正仿宋_GBK"/>
          <w:szCs w:val="32"/>
        </w:rPr>
      </w:pPr>
    </w:p>
    <w:p>
      <w:pPr>
        <w:widowControl/>
        <w:spacing w:line="580" w:lineRule="exact"/>
        <w:jc w:val="left"/>
        <w:rPr>
          <w:rFonts w:ascii="方正黑体_GBK" w:hAnsi="方正仿宋_GBK" w:eastAsia="方正黑体_GBK" w:cs="方正仿宋_GBK"/>
          <w:szCs w:val="32"/>
        </w:rPr>
      </w:pPr>
    </w:p>
    <w:p>
      <w:pPr>
        <w:widowControl/>
        <w:spacing w:line="580" w:lineRule="exact"/>
        <w:jc w:val="left"/>
        <w:rPr>
          <w:rFonts w:ascii="方正黑体_GBK" w:hAnsi="方正仿宋_GBK" w:eastAsia="方正黑体_GBK" w:cs="方正仿宋_GBK"/>
          <w:szCs w:val="32"/>
        </w:rPr>
      </w:pPr>
    </w:p>
    <w:p>
      <w:pPr>
        <w:widowControl/>
        <w:spacing w:line="580" w:lineRule="exact"/>
        <w:jc w:val="left"/>
        <w:rPr>
          <w:rFonts w:ascii="方正黑体_GBK" w:hAnsi="方正仿宋_GBK" w:eastAsia="方正黑体_GBK" w:cs="方正仿宋_GBK"/>
          <w:szCs w:val="32"/>
        </w:rPr>
      </w:pPr>
    </w:p>
    <w:p>
      <w:pPr>
        <w:widowControl/>
        <w:spacing w:line="580" w:lineRule="exact"/>
        <w:jc w:val="left"/>
        <w:rPr>
          <w:rFonts w:ascii="方正黑体_GBK" w:hAnsi="方正仿宋_GBK" w:eastAsia="方正黑体_GBK" w:cs="方正仿宋_GBK"/>
          <w:szCs w:val="32"/>
        </w:rPr>
      </w:pPr>
    </w:p>
    <w:p>
      <w:pPr>
        <w:widowControl/>
        <w:spacing w:line="580" w:lineRule="exact"/>
        <w:jc w:val="left"/>
        <w:rPr>
          <w:rFonts w:ascii="方正黑体_GBK" w:hAnsi="方正仿宋_GBK" w:eastAsia="方正黑体_GBK" w:cs="方正仿宋_GBK"/>
          <w:szCs w:val="32"/>
        </w:rPr>
      </w:pPr>
    </w:p>
    <w:p>
      <w:pPr>
        <w:widowControl/>
        <w:spacing w:line="580" w:lineRule="exact"/>
        <w:jc w:val="left"/>
        <w:rPr>
          <w:rFonts w:ascii="方正黑体_GBK" w:hAnsi="方正仿宋_GBK" w:eastAsia="方正黑体_GBK" w:cs="方正仿宋_GBK"/>
          <w:szCs w:val="32"/>
        </w:rPr>
      </w:pPr>
    </w:p>
    <w:p>
      <w:pPr>
        <w:widowControl/>
        <w:spacing w:line="580" w:lineRule="exact"/>
        <w:jc w:val="left"/>
        <w:rPr>
          <w:rFonts w:ascii="方正黑体_GBK" w:hAnsi="方正仿宋_GBK" w:eastAsia="方正黑体_GBK" w:cs="方正仿宋_GBK"/>
          <w:szCs w:val="32"/>
        </w:rPr>
      </w:pPr>
    </w:p>
    <w:p>
      <w:pPr>
        <w:widowControl/>
        <w:spacing w:line="580" w:lineRule="exact"/>
        <w:jc w:val="left"/>
        <w:rPr>
          <w:rFonts w:ascii="方正黑体_GBK" w:hAnsi="方正仿宋_GBK" w:eastAsia="方正黑体_GBK" w:cs="方正仿宋_GBK"/>
          <w:szCs w:val="32"/>
        </w:rPr>
      </w:pPr>
    </w:p>
    <w:p>
      <w:pPr>
        <w:widowControl/>
        <w:spacing w:line="580" w:lineRule="exact"/>
        <w:jc w:val="left"/>
        <w:rPr>
          <w:rFonts w:ascii="方正黑体_GBK" w:hAnsi="方正仿宋_GBK" w:eastAsia="方正黑体_GBK" w:cs="方正仿宋_GBK"/>
          <w:szCs w:val="32"/>
        </w:rPr>
      </w:pPr>
    </w:p>
    <w:p>
      <w:pPr>
        <w:widowControl/>
        <w:spacing w:line="580" w:lineRule="exact"/>
        <w:jc w:val="left"/>
        <w:rPr>
          <w:rFonts w:ascii="方正黑体_GBK" w:hAnsi="方正仿宋_GBK" w:eastAsia="方正黑体_GBK" w:cs="方正仿宋_GBK"/>
          <w:szCs w:val="32"/>
        </w:rPr>
      </w:pPr>
    </w:p>
    <w:p>
      <w:pPr>
        <w:spacing w:line="480" w:lineRule="exact"/>
        <w:rPr>
          <w:rFonts w:ascii="黑体" w:eastAsia="黑体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档案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系列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考试大纲</w:t>
      </w:r>
    </w:p>
    <w:p>
      <w:pPr>
        <w:spacing w:line="560" w:lineRule="exact"/>
        <w:ind w:firstLine="872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3"/>
        <w:spacing w:before="0" w:after="0" w:line="360" w:lineRule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一、企业文化与能源战略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998"/>
        <w:gridCol w:w="6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tblHeader/>
          <w:jc w:val="center"/>
        </w:trPr>
        <w:tc>
          <w:tcPr>
            <w:tcW w:w="18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kern w:val="0"/>
                <w:sz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tblHeader/>
          <w:jc w:val="center"/>
        </w:trPr>
        <w:tc>
          <w:tcPr>
            <w:tcW w:w="18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政治理论素养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习近平新时代中国特色社会主义思想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党的十九大精神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党的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  <w:lang w:val="en-US" w:eastAsia="zh-CN"/>
              </w:rPr>
              <w:t>政治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理论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  <w:lang w:val="en-US" w:eastAsia="zh-CN"/>
              </w:rPr>
              <w:t>方针政策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tblHeader/>
          <w:jc w:val="center"/>
        </w:trPr>
        <w:tc>
          <w:tcPr>
            <w:tcW w:w="18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电力与能源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电力与能源发展战略与未来趋向</w:t>
            </w:r>
          </w:p>
        </w:tc>
      </w:tr>
    </w:tbl>
    <w:p>
      <w:pPr>
        <w:pStyle w:val="3"/>
        <w:spacing w:before="0" w:after="0" w:line="360" w:lineRule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、一般能力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998"/>
        <w:gridCol w:w="6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tblHeader/>
          <w:jc w:val="center"/>
        </w:trPr>
        <w:tc>
          <w:tcPr>
            <w:tcW w:w="18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tblHeader/>
          <w:jc w:val="center"/>
        </w:trPr>
        <w:tc>
          <w:tcPr>
            <w:tcW w:w="18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一般能力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tblHeader/>
          <w:jc w:val="center"/>
        </w:trPr>
        <w:tc>
          <w:tcPr>
            <w:tcW w:w="188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tblHeader/>
          <w:jc w:val="center"/>
        </w:trPr>
        <w:tc>
          <w:tcPr>
            <w:tcW w:w="188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tblHeader/>
          <w:jc w:val="center"/>
        </w:trPr>
        <w:tc>
          <w:tcPr>
            <w:tcW w:w="188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</w:tbl>
    <w:p>
      <w:pPr>
        <w:spacing w:after="289" w:afterLines="50" w:line="580" w:lineRule="exact"/>
        <w:rPr>
          <w:rFonts w:hint="eastAsia" w:ascii="方正黑体_GBK" w:hAnsi="方正黑体_GBK" w:eastAsia="方正黑体_GBK" w:cs="方正黑体_GBK"/>
          <w:b w:val="0"/>
          <w:bCs/>
          <w:kern w:val="0"/>
          <w:szCs w:val="32"/>
        </w:rPr>
      </w:pPr>
      <w:r>
        <w:rPr>
          <w:rFonts w:ascii="方正仿宋_GBK" w:eastAsia="方正仿宋_GBK"/>
          <w:b/>
          <w:kern w:val="0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专业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通用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基础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理论、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专业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技术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与实务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430"/>
        <w:gridCol w:w="893"/>
        <w:gridCol w:w="5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tblHeader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专业系列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lang w:eastAsia="zh-CN"/>
              </w:rPr>
              <w:t>专业类别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主要知识点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档案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通用法规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档案的定义及档案工作原则、档案工作人员的义务与职责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档案的管理、法律责任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档案机构职责、文件材料归档及档案移交的规定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档案的转让、交流、分级管理及相关管理措施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国家秘密的范围、密级及国家秘密载体的相关规定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档案违法违纪行为及其处分规定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档案工作突发事件应急处置预案内容、应急处置措施及报告内容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公文处理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公文的种类、行文规则、收发文办理的程序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9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公文格式各要素编排规则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企业档案管理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10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企业各部门文件管理及归档责任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11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企业档案管理职责、档案部门职责及档案人员要求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12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企业档案工作四个规章、八个管理制度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13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文件归档制度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14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企业文件材料归档范围、归档规定及其它要求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企业档案管理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15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企业档案的保管期限划分及永久、定期保管的内容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16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境外档案工作原则及相关要求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档案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文书档案管理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17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归档文件整理原则、文件排序、分类、排列、编号、编目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印章档案管理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18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印章档案的定义、分类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会计档案管理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19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会计档案的归档范围、保管期限及销毁程序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科技档案管理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组卷原则、要求及方法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21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项目文件形成、收集与整理、归档及竣工图编制要求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22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项目档案收集、整理、鉴定、保管、利用、统计、移交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23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项目电子文件归档、电子档案管理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24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归档项目文件质量要求及立卷流程、原则和方法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25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科研课题文件的归档要求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26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项目档案验收要求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27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城市建设档案的报送责任及时间要求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竣工图编制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28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竣工图编制要求、折叠方法及依据性文件归档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其他载体档案管理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29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照片整理原则及方法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30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数码照片定义、归档范围、归档时间、归档要求及档案存储、保管要求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31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电子文件定义、归档原则、职责与分工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32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电子档案管理系统基本功能及安全管理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33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电子文件元数据归档范围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档案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其他载体档案管理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34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电子文件的收集、整理、归档及电子档案编目、管理、处置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35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归档光盘的标签标识、保存、使用、维护及数据迁移策略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36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电子档案移交、接收要求及流程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37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磁性载体档案的贮存与保护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信息化建设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38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档案信息化建设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档案数字化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纸质档案数字化范围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档案数字化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缩微胶片数字化的定义及基本要求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档案利用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全宗卷的定义、编制原则、内容构成及全宗指南的结构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档案保管保护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档案库的建筑、温湿度、防火设计、虫霉预防等方面的要求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系统选型、一般规定</w:t>
            </w:r>
          </w:p>
        </w:tc>
      </w:tr>
    </w:tbl>
    <w:p>
      <w:pPr>
        <w:spacing w:line="580" w:lineRule="exact"/>
        <w:rPr>
          <w:rFonts w:hint="eastAsia" w:ascii="方正仿宋_GBK" w:eastAsia="方正仿宋_GBK"/>
          <w:b/>
          <w:sz w:val="24"/>
        </w:rPr>
      </w:pPr>
    </w:p>
    <w:p>
      <w:pPr>
        <w:widowControl/>
        <w:jc w:val="left"/>
        <w:rPr>
          <w:rFonts w:ascii="方正黑体_GBK" w:hAnsi="方正仿宋_GBK" w:eastAsia="方正黑体_GBK" w:cs="方正仿宋_GBK"/>
          <w:szCs w:val="32"/>
        </w:rPr>
      </w:pPr>
    </w:p>
    <w:p>
      <w:pPr>
        <w:spacing w:line="480" w:lineRule="exact"/>
        <w:rPr>
          <w:rFonts w:ascii="黑体" w:eastAsia="黑体"/>
          <w:szCs w:val="32"/>
        </w:rPr>
      </w:pPr>
    </w:p>
    <w:p>
      <w:pPr>
        <w:spacing w:line="480" w:lineRule="exact"/>
        <w:rPr>
          <w:rFonts w:ascii="黑体" w:eastAsia="黑体"/>
          <w:szCs w:val="32"/>
        </w:rPr>
      </w:pPr>
    </w:p>
    <w:p>
      <w:pPr>
        <w:spacing w:line="480" w:lineRule="exact"/>
        <w:rPr>
          <w:rFonts w:ascii="黑体" w:eastAsia="黑体"/>
          <w:szCs w:val="32"/>
        </w:rPr>
      </w:pPr>
    </w:p>
    <w:p>
      <w:pPr>
        <w:spacing w:line="480" w:lineRule="exact"/>
        <w:rPr>
          <w:rFonts w:ascii="黑体" w:eastAsia="黑体"/>
          <w:szCs w:val="32"/>
        </w:rPr>
      </w:pPr>
    </w:p>
    <w:p>
      <w:pPr>
        <w:spacing w:line="480" w:lineRule="exact"/>
        <w:rPr>
          <w:rFonts w:ascii="黑体" w:eastAsia="黑体"/>
          <w:szCs w:val="32"/>
        </w:rPr>
      </w:pPr>
    </w:p>
    <w:p>
      <w:pPr>
        <w:spacing w:line="480" w:lineRule="exact"/>
        <w:rPr>
          <w:rFonts w:ascii="黑体" w:eastAsia="黑体"/>
          <w:szCs w:val="32"/>
        </w:rPr>
      </w:pPr>
    </w:p>
    <w:p>
      <w:pPr>
        <w:spacing w:line="480" w:lineRule="exact"/>
        <w:rPr>
          <w:rFonts w:ascii="黑体" w:eastAsia="黑体"/>
          <w:szCs w:val="32"/>
        </w:rPr>
      </w:pPr>
    </w:p>
    <w:p>
      <w:pPr>
        <w:spacing w:line="480" w:lineRule="exact"/>
        <w:rPr>
          <w:rFonts w:ascii="黑体" w:eastAsia="黑体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系列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考试大纲</w:t>
      </w:r>
    </w:p>
    <w:p>
      <w:pPr>
        <w:spacing w:line="560" w:lineRule="exact"/>
        <w:ind w:firstLine="872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3"/>
        <w:spacing w:before="0" w:after="0" w:line="360" w:lineRule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一、企业文化与能源战略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998"/>
        <w:gridCol w:w="6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tblHeader/>
          <w:jc w:val="center"/>
        </w:trPr>
        <w:tc>
          <w:tcPr>
            <w:tcW w:w="18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kern w:val="0"/>
                <w:sz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tblHeader/>
          <w:jc w:val="center"/>
        </w:trPr>
        <w:tc>
          <w:tcPr>
            <w:tcW w:w="18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政治理论素养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习近平新时代中国特色社会主义思想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党的十九大精神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党的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  <w:lang w:val="en-US" w:eastAsia="zh-CN"/>
              </w:rPr>
              <w:t>政治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理论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  <w:lang w:val="en-US" w:eastAsia="zh-CN"/>
              </w:rPr>
              <w:t>方针政策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tblHeader/>
          <w:jc w:val="center"/>
        </w:trPr>
        <w:tc>
          <w:tcPr>
            <w:tcW w:w="18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电力与能源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电力与能源发展战略与未来趋向</w:t>
            </w:r>
          </w:p>
        </w:tc>
      </w:tr>
    </w:tbl>
    <w:p>
      <w:pPr>
        <w:pStyle w:val="3"/>
        <w:spacing w:before="0" w:after="0" w:line="360" w:lineRule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、一般能力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998"/>
        <w:gridCol w:w="6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tblHeader/>
          <w:jc w:val="center"/>
        </w:trPr>
        <w:tc>
          <w:tcPr>
            <w:tcW w:w="18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tblHeader/>
          <w:jc w:val="center"/>
        </w:trPr>
        <w:tc>
          <w:tcPr>
            <w:tcW w:w="18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一般能力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tblHeader/>
          <w:jc w:val="center"/>
        </w:trPr>
        <w:tc>
          <w:tcPr>
            <w:tcW w:w="188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tblHeader/>
          <w:jc w:val="center"/>
        </w:trPr>
        <w:tc>
          <w:tcPr>
            <w:tcW w:w="188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tblHeader/>
          <w:jc w:val="center"/>
        </w:trPr>
        <w:tc>
          <w:tcPr>
            <w:tcW w:w="188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61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18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</w:tbl>
    <w:p>
      <w:pPr>
        <w:spacing w:line="580" w:lineRule="exact"/>
        <w:rPr>
          <w:rFonts w:hint="eastAsia" w:ascii="方正黑体_GBK" w:hAnsi="方正黑体_GBK" w:eastAsia="方正黑体_GBK" w:cs="方正黑体_GBK"/>
          <w:b w:val="0"/>
          <w:bCs/>
        </w:rPr>
      </w:pPr>
      <w:r>
        <w:rPr>
          <w:rFonts w:ascii="方正仿宋_GBK" w:eastAsia="方正仿宋_GBK"/>
          <w:b/>
          <w:kern w:val="0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专业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通用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基础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理论、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专业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技术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与实务</w:t>
      </w:r>
    </w:p>
    <w:tbl>
      <w:tblPr>
        <w:tblStyle w:val="4"/>
        <w:tblW w:w="0" w:type="auto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729"/>
        <w:gridCol w:w="823"/>
        <w:gridCol w:w="4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专业系列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专业类别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主要知识点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政工</w:t>
            </w: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lang w:val="en-US" w:eastAsia="zh-CN"/>
              </w:rPr>
              <w:t>政工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管理知识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党的十八大、十九大报告内容</w:t>
            </w:r>
          </w:p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《党章》等党的基础理论及中国共产党党史基本知识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2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电力法规相关知识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2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泛在电力物联网基本概念及应用相关知识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2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危机管理基本原则、管理特征和危机的类型及处理方法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2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职业精神的定义和主要内容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2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6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管理基础知识</w:t>
            </w:r>
          </w:p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沟通与协调的技巧与激励方法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2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7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通用公文的种类、格式、基本要求与行文规则与处理流程</w:t>
            </w:r>
          </w:p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公司系统常用公文的写作方法及汇报材料、规章制度、典型案例的撰写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2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8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文学、历史、哲学等人文基本知识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2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9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心理学基本原理与相关知识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10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正确使用常用办公工具类软件，正确操作办公应用系统，正确使用安全存储介质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党建和企业文化建设工作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11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党的思想政治工作基础理论知识（马克思列宁主义、毛泽东思想、邓小平理论、"三个代表"重要思想、科学发展观等）</w:t>
            </w:r>
          </w:p>
        </w:tc>
      </w:tr>
      <w:tr>
        <w:trPr>
          <w:trHeight w:val="493" w:hRule="atLeast"/>
        </w:trPr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12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习近平新时代中国特色社会主义思想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13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党建工作的基本方法，党务工作的基本内容、工作标准和工作要求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政工</w:t>
            </w:r>
          </w:p>
        </w:tc>
        <w:tc>
          <w:tcPr>
            <w:tcW w:w="172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党建和企业文化建设工作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14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宣传思想政治工作基本原则、目标与任务</w:t>
            </w:r>
          </w:p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员工思想动态分析与管理</w:t>
            </w:r>
          </w:p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组织典型选树工作的方法和程序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15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党的意识形态工作有关知识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党建和企业文化建设工作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16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党的统一战线工作有关知识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17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新时代中国特色社会主义精神文明建设有关知识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18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企业文化建设的目的、任务，企业文化基本价值理念体系</w:t>
            </w:r>
          </w:p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企业文化建设工作指引内容，企业形象展示的基本方法，企业品牌传播的一般方法</w:t>
            </w:r>
          </w:p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国网公司新时代发展战略及“三型两网”基本背景知识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19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思想政治工作调研和考核评估有关知识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形势政策与任务相关内容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21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企业精神文明建设的相关内容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22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干部队伍建设相关知识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纪检和监审工作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23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党的纪律检查、党纪党风条例、党纪教育相关内容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24</w:t>
            </w:r>
          </w:p>
        </w:tc>
        <w:tc>
          <w:tcPr>
            <w:tcW w:w="4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党风廉政建设及反腐败政策、法规相关要求，包括中共共产党党内监督条例、中国共产党纪律处罚条例等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25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党内监督、纪检信访案件检查与审理工作相关内容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26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企业内监察和纪检调研与检查相关内容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政工</w:t>
            </w: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群众工作</w:t>
            </w:r>
          </w:p>
          <w:p>
            <w:pPr>
              <w:pStyle w:val="2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群众工作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27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党的群众路线相关知识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28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宪法、工会法、劳动法、合同法、妇女权益保障法、计划生育法等法律法规</w:t>
            </w:r>
          </w:p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班组建设、职工劳动竞赛、关心关爱职工相关工作的内容</w:t>
            </w:r>
          </w:p>
        </w:tc>
      </w:tr>
      <w:tr>
        <w:trPr>
          <w:trHeight w:val="1561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29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共青团各项工作制度</w:t>
            </w:r>
          </w:p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青年志愿服务、创新创效、典型选树、文体活动等基本方法</w:t>
            </w:r>
          </w:p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青年成长诉求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30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企业党建工作及党建带工建、带团建相关内容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31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共青团组织建设、民主管理制度、集体协商与集体合同制度、厂务公开、群众思想政治教育、文化体育、社区建设等相关知识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32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《团章》等理论知识，上级团组织相关制度、文件、会议精神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33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团组织换届以及团组织日常工作程序与管理及方法</w:t>
            </w:r>
          </w:p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企业团建相关规章制度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34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团员“推优”，共青团“号、岗、手、队”创建</w:t>
            </w:r>
          </w:p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创新创效、典型选树、文体活动等基本方法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保卫工作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35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社会主义民主与法制、刑法、治安管理处罚条例相关知识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36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生产要害等重点部位保卫、电力设备设施涉案案例分析相关知识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37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企业保卫、消防及治安综合治理相关知识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政工</w:t>
            </w: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离退休干部管理工作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38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干部离退休政策、离退休干部管理和教育相关内容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39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离退休干部党支部建设相关内容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40</w:t>
            </w:r>
          </w:p>
        </w:tc>
        <w:tc>
          <w:tcPr>
            <w:tcW w:w="4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老年心理学、老年保健等相关知识</w:t>
            </w:r>
          </w:p>
        </w:tc>
      </w:tr>
    </w:tbl>
    <w:p>
      <w:pPr>
        <w:spacing w:line="0" w:lineRule="atLeast"/>
        <w:jc w:val="left"/>
        <w:textAlignment w:val="baseline"/>
        <w:rPr>
          <w:rFonts w:hint="eastAsia" w:ascii="方正仿宋_GBK" w:hAnsi="方正仿宋_GBK" w:eastAsia="方正仿宋_GBK"/>
          <w:sz w:val="1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8131175</wp:posOffset>
                </wp:positionV>
                <wp:extent cx="1114425" cy="466725"/>
                <wp:effectExtent l="0" t="0" r="9525" b="95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5.3pt;margin-top:640.25pt;height:36.75pt;width:87.75pt;z-index:251660288;mso-width-relative:page;mso-height-relative:page;" fillcolor="#FFFFFF" filled="t" stroked="f" coordsize="21600,21600" o:gfxdata="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cbTd&#10;K9kAAAANAQAADwAAAAAAAAABACAAAAAiAAAAZHJzL2Rvd25yZXYueG1sUEsBAhQAFAAAAAgAh07i&#10;QL2nZuCvAQAAXwMAAA4AAAAAAAAAAQAgAAAAKAEAAGRycy9lMm9Eb2MueG1sUEsFBgAAAAAGAAYA&#10;WQEAAEk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8159750</wp:posOffset>
                </wp:positionV>
                <wp:extent cx="1114425" cy="466725"/>
                <wp:effectExtent l="0" t="0" r="9525" b="95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95pt;margin-top:642.5pt;height:36.75pt;width:87.75pt;z-index:251659264;mso-width-relative:page;mso-height-relative:page;" fillcolor="#FFFFFF" filled="t" stroked="f" coordsize="21600,21600" o:gfxdata="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B3D&#10;x1XaAAAADQEAAA8AAAAAAAAAAQAgAAAAIgAAAGRycy9kb3ducmV2LnhtbFBLAQIUABQAAAAIAIdO&#10;4kBZ4NFQrwEAAF8DAAAOAAAAAAAAAAEAIAAAACkBAABkcnMvZTJvRG9jLnhtbFBLBQYAAAAABgAG&#10;AFkBAABK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rPr>
          <w:rFonts w:hint="eastAsia"/>
          <w:lang w:eastAsia="zh-CN"/>
        </w:rPr>
        <w:sectPr>
          <w:pgSz w:w="11906" w:h="16838"/>
          <w:pgMar w:top="2097" w:right="1473" w:bottom="1984" w:left="1587" w:header="851" w:footer="1417" w:gutter="0"/>
          <w:cols w:space="720" w:num="1"/>
          <w:docGrid w:type="linesAndChars" w:linePitch="579" w:charSpace="-102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F76E9"/>
    <w:rsid w:val="024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2022-03-25T02:43:00Z</dcterms:created>
  <dc:creator>happy</dc:creator>
  <cp:lastModifiedBy>happy</cp:lastModifiedBy>
  <dcterms:modified xsi:type="dcterms:W3CDTF">2022-03-25T02:48:22Z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7EF8F1B7A1604C4692420870771C2030</vt:lpwstr>
  </property>
</Properties>
</file>