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750" w:beforeAutospacing="0" w:after="750" w:afterAutospacing="0" w:line="750" w:lineRule="atLeast"/>
        <w:ind w:left="0" w:right="0"/>
        <w:jc w:val="center"/>
        <w:rPr>
          <w:rFonts w:hint="eastAsia" w:ascii="宋体" w:hAnsi="宋体" w:eastAsia="宋体" w:cs="宋体"/>
          <w:b/>
          <w:kern w:val="0"/>
          <w:sz w:val="39"/>
          <w:szCs w:val="39"/>
          <w:lang w:val="en-US" w:eastAsia="zh-CN" w:bidi="ar"/>
        </w:rPr>
      </w:pPr>
      <w:r>
        <w:rPr>
          <w:rFonts w:hint="eastAsia" w:ascii="宋体" w:hAnsi="宋体" w:eastAsia="宋体" w:cs="宋体"/>
          <w:b/>
          <w:kern w:val="0"/>
          <w:sz w:val="39"/>
          <w:szCs w:val="39"/>
          <w:lang w:val="en-US" w:eastAsia="zh-CN" w:bidi="ar"/>
        </w:rPr>
        <w:t>华北局承装修新系统如何登录</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120" w:lineRule="atLeast"/>
        <w:ind w:left="0" w:leftChars="0" w:right="0" w:rightChars="0" w:firstLine="0" w:firstLineChars="0"/>
        <w:jc w:val="left"/>
        <w:textAlignment w:val="auto"/>
        <w:outlineLvl w:val="9"/>
        <w:rPr>
          <w:rFonts w:ascii="宋体" w:hAnsi="宋体" w:eastAsia="宋体" w:cs="宋体"/>
          <w:b/>
          <w:kern w:val="0"/>
          <w:sz w:val="39"/>
          <w:szCs w:val="39"/>
          <w:lang w:val="en-US" w:eastAsia="zh-CN" w:bidi="ar"/>
        </w:rPr>
      </w:pPr>
      <w:r>
        <w:rPr>
          <w:rFonts w:hint="eastAsia" w:ascii="宋体" w:hAnsi="宋体" w:eastAsia="宋体" w:cs="宋体"/>
          <w:b/>
          <w:kern w:val="0"/>
          <w:sz w:val="39"/>
          <w:szCs w:val="39"/>
          <w:lang w:val="en-US" w:eastAsia="zh-CN" w:bidi="ar"/>
        </w:rPr>
        <w:t>首先登录华北能源局官网首页。（一定要用</w:t>
      </w:r>
      <w:r>
        <w:rPr>
          <w:rFonts w:hint="eastAsia" w:ascii="宋体" w:hAnsi="宋体" w:eastAsia="宋体" w:cs="宋体"/>
          <w:b/>
          <w:color w:val="C00000"/>
          <w:kern w:val="0"/>
          <w:sz w:val="39"/>
          <w:szCs w:val="39"/>
          <w:lang w:val="en-US" w:eastAsia="zh-CN" w:bidi="ar"/>
        </w:rPr>
        <w:t>IE</w:t>
      </w:r>
      <w:r>
        <w:rPr>
          <w:rFonts w:hint="eastAsia" w:ascii="宋体" w:hAnsi="宋体" w:eastAsia="宋体" w:cs="宋体"/>
          <w:b/>
          <w:kern w:val="0"/>
          <w:sz w:val="39"/>
          <w:szCs w:val="39"/>
          <w:lang w:val="en-US" w:eastAsia="zh-CN" w:bidi="ar"/>
        </w:rPr>
        <w:t xml:space="preserve">浏览器7 8 </w:t>
      </w:r>
      <w:bookmarkStart w:id="0" w:name="_GoBack"/>
      <w:bookmarkEnd w:id="0"/>
      <w:r>
        <w:rPr>
          <w:rFonts w:hint="eastAsia" w:ascii="宋体" w:hAnsi="宋体" w:eastAsia="宋体" w:cs="宋体"/>
          <w:b/>
          <w:kern w:val="0"/>
          <w:sz w:val="39"/>
          <w:szCs w:val="39"/>
          <w:lang w:val="en-US" w:eastAsia="zh-CN" w:bidi="ar"/>
        </w:rPr>
        <w:t>9都可以。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120" w:lineRule="atLeast"/>
        <w:ind w:leftChars="0" w:right="0" w:rightChars="0"/>
        <w:jc w:val="left"/>
        <w:textAlignment w:val="auto"/>
        <w:outlineLvl w:val="9"/>
        <w:rPr>
          <w:rFonts w:ascii="宋体" w:hAnsi="宋体" w:eastAsia="宋体" w:cs="宋体"/>
          <w:b/>
          <w:kern w:val="0"/>
          <w:sz w:val="39"/>
          <w:szCs w:val="39"/>
          <w:lang w:val="en-US" w:eastAsia="zh-CN" w:bidi="ar"/>
        </w:rPr>
      </w:pPr>
      <w:r>
        <w:rPr>
          <w:rFonts w:hint="eastAsia" w:ascii="宋体" w:hAnsi="宋体" w:eastAsia="宋体" w:cs="宋体"/>
          <w:b/>
          <w:kern w:val="0"/>
          <w:sz w:val="39"/>
          <w:szCs w:val="39"/>
          <w:lang w:val="en-US" w:eastAsia="zh-CN" w:bidi="ar"/>
        </w:rPr>
        <w:t xml:space="preserve">网址： </w:t>
      </w:r>
      <w:r>
        <w:rPr>
          <w:rFonts w:hint="eastAsia" w:ascii="宋体" w:hAnsi="宋体" w:eastAsia="宋体" w:cs="宋体"/>
          <w:b/>
          <w:kern w:val="0"/>
          <w:sz w:val="39"/>
          <w:szCs w:val="39"/>
          <w:lang w:val="en-US" w:eastAsia="zh-CN" w:bidi="ar"/>
        </w:rPr>
        <w:fldChar w:fldCharType="begin"/>
      </w:r>
      <w:r>
        <w:rPr>
          <w:rFonts w:hint="eastAsia" w:ascii="宋体" w:hAnsi="宋体" w:eastAsia="宋体" w:cs="宋体"/>
          <w:b/>
          <w:kern w:val="0"/>
          <w:sz w:val="39"/>
          <w:szCs w:val="39"/>
          <w:lang w:val="en-US" w:eastAsia="zh-CN" w:bidi="ar"/>
        </w:rPr>
        <w:instrText xml:space="preserve"> HYPERLINK "http://hbj.nea.gov.cn" </w:instrText>
      </w:r>
      <w:r>
        <w:rPr>
          <w:rFonts w:hint="eastAsia" w:ascii="宋体" w:hAnsi="宋体" w:eastAsia="宋体" w:cs="宋体"/>
          <w:b/>
          <w:kern w:val="0"/>
          <w:sz w:val="39"/>
          <w:szCs w:val="39"/>
          <w:lang w:val="en-US" w:eastAsia="zh-CN" w:bidi="ar"/>
        </w:rPr>
        <w:fldChar w:fldCharType="separate"/>
      </w:r>
      <w:r>
        <w:rPr>
          <w:rStyle w:val="7"/>
          <w:rFonts w:hint="eastAsia" w:ascii="宋体" w:hAnsi="宋体" w:eastAsia="宋体" w:cs="宋体"/>
          <w:b/>
          <w:kern w:val="0"/>
          <w:sz w:val="39"/>
          <w:szCs w:val="39"/>
          <w:lang w:val="en-US" w:eastAsia="zh-CN" w:bidi="ar"/>
        </w:rPr>
        <w:t>http://hbj.nea.gov.cn</w:t>
      </w:r>
      <w:r>
        <w:rPr>
          <w:rFonts w:hint="eastAsia" w:ascii="宋体" w:hAnsi="宋体" w:eastAsia="宋体" w:cs="宋体"/>
          <w:b/>
          <w:kern w:val="0"/>
          <w:sz w:val="39"/>
          <w:szCs w:val="39"/>
          <w:lang w:val="en-US" w:eastAsia="zh-CN" w:bidi="ar"/>
        </w:rPr>
        <w:fldChar w:fldCharType="end"/>
      </w:r>
    </w:p>
    <w:p>
      <w:pPr>
        <w:keepNext w:val="0"/>
        <w:keepLines w:val="0"/>
        <w:widowControl/>
        <w:numPr>
          <w:ilvl w:val="0"/>
          <w:numId w:val="0"/>
        </w:numPr>
        <w:suppressLineNumbers w:val="0"/>
        <w:spacing w:before="750" w:beforeAutospacing="0" w:after="750" w:afterAutospacing="0" w:line="750" w:lineRule="atLeast"/>
        <w:ind w:right="0" w:rightChars="0"/>
        <w:jc w:val="left"/>
        <w:rPr>
          <w:rFonts w:ascii="宋体" w:hAnsi="宋体" w:eastAsia="宋体" w:cs="宋体"/>
          <w:b/>
          <w:kern w:val="0"/>
          <w:sz w:val="39"/>
          <w:szCs w:val="39"/>
          <w:lang w:val="en-US" w:eastAsia="zh-CN" w:bidi="ar"/>
        </w:rPr>
      </w:pPr>
      <w:r>
        <w:rPr>
          <w:rFonts w:ascii="宋体" w:hAnsi="宋体" w:eastAsia="宋体" w:cs="宋体"/>
          <w:b/>
          <w:kern w:val="0"/>
          <w:sz w:val="39"/>
          <w:szCs w:val="39"/>
          <w:lang w:val="en-US" w:eastAsia="zh-CN" w:bidi="ar"/>
        </w:rPr>
        <w:drawing>
          <wp:inline distT="0" distB="0" distL="114300" distR="114300">
            <wp:extent cx="5273675" cy="4648200"/>
            <wp:effectExtent l="0" t="0" r="3175" b="0"/>
            <wp:docPr id="2"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
                    <pic:cNvPicPr>
                      <a:picLocks noChangeAspect="1"/>
                    </pic:cNvPicPr>
                  </pic:nvPicPr>
                  <pic:blipFill>
                    <a:blip r:embed="rId4"/>
                    <a:stretch>
                      <a:fillRect/>
                    </a:stretch>
                  </pic:blipFill>
                  <pic:spPr>
                    <a:xfrm>
                      <a:off x="0" y="0"/>
                      <a:ext cx="5273675" cy="4648200"/>
                    </a:xfrm>
                    <a:prstGeom prst="rect">
                      <a:avLst/>
                    </a:prstGeom>
                  </pic:spPr>
                </pic:pic>
              </a:graphicData>
            </a:graphic>
          </wp:inline>
        </w:drawing>
      </w:r>
    </w:p>
    <w:p>
      <w:pPr>
        <w:keepNext w:val="0"/>
        <w:keepLines w:val="0"/>
        <w:widowControl/>
        <w:suppressLineNumbers w:val="0"/>
        <w:spacing w:before="750" w:beforeAutospacing="0" w:after="750" w:afterAutospacing="0" w:line="750" w:lineRule="atLeast"/>
        <w:ind w:left="0" w:right="0"/>
        <w:jc w:val="left"/>
        <w:rPr>
          <w:rFonts w:ascii="宋体" w:hAnsi="宋体" w:eastAsia="宋体" w:cs="宋体"/>
          <w:b/>
          <w:kern w:val="0"/>
          <w:sz w:val="39"/>
          <w:szCs w:val="39"/>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120" w:lineRule="atLeast"/>
        <w:ind w:left="0" w:leftChars="0" w:right="0" w:rightChars="0" w:firstLine="0" w:firstLineChars="0"/>
        <w:jc w:val="left"/>
        <w:textAlignment w:val="auto"/>
        <w:outlineLvl w:val="9"/>
        <w:rPr>
          <w:rFonts w:hint="eastAsia" w:ascii="宋体" w:hAnsi="宋体" w:eastAsia="宋体" w:cs="宋体"/>
          <w:b/>
          <w:kern w:val="0"/>
          <w:sz w:val="39"/>
          <w:szCs w:val="39"/>
          <w:lang w:val="en-US" w:eastAsia="zh-CN" w:bidi="ar"/>
        </w:rPr>
      </w:pPr>
      <w:r>
        <w:rPr>
          <w:rFonts w:hint="eastAsia" w:ascii="宋体" w:hAnsi="宋体" w:eastAsia="宋体" w:cs="宋体"/>
          <w:b/>
          <w:kern w:val="0"/>
          <w:sz w:val="39"/>
          <w:szCs w:val="39"/>
          <w:lang w:val="en-US" w:eastAsia="zh-CN" w:bidi="ar"/>
        </w:rPr>
        <w:t>进入业</w:t>
      </w:r>
      <w:r>
        <w:rPr>
          <w:rFonts w:hint="eastAsia" w:ascii="宋体" w:hAnsi="宋体" w:eastAsia="宋体" w:cs="宋体"/>
          <w:b/>
          <w:color w:val="C00000"/>
          <w:kern w:val="0"/>
          <w:sz w:val="39"/>
          <w:szCs w:val="39"/>
          <w:lang w:val="en-US" w:eastAsia="zh-CN" w:bidi="ar"/>
        </w:rPr>
        <w:t xml:space="preserve">务办理入口 </w:t>
      </w:r>
      <w:r>
        <w:rPr>
          <w:rFonts w:hint="eastAsia" w:ascii="宋体" w:hAnsi="宋体" w:eastAsia="宋体" w:cs="宋体"/>
          <w:b/>
          <w:kern w:val="0"/>
          <w:sz w:val="39"/>
          <w:szCs w:val="39"/>
          <w:lang w:val="en-US" w:eastAsia="zh-CN" w:bidi="ar"/>
        </w:rPr>
        <w:t>（如果浏览器错了看不见企业名称、组织机构代码和密码几个字）网址：</w:t>
      </w:r>
      <w:r>
        <w:rPr>
          <w:rFonts w:hint="eastAsia" w:ascii="宋体" w:hAnsi="宋体" w:eastAsia="宋体" w:cs="宋体"/>
          <w:b/>
          <w:kern w:val="0"/>
          <w:sz w:val="39"/>
          <w:szCs w:val="39"/>
          <w:lang w:val="en-US" w:eastAsia="zh-CN" w:bidi="ar"/>
        </w:rPr>
        <w:fldChar w:fldCharType="begin"/>
      </w:r>
      <w:r>
        <w:rPr>
          <w:rFonts w:hint="eastAsia" w:ascii="宋体" w:hAnsi="宋体" w:eastAsia="宋体" w:cs="宋体"/>
          <w:b/>
          <w:kern w:val="0"/>
          <w:sz w:val="39"/>
          <w:szCs w:val="39"/>
          <w:lang w:val="en-US" w:eastAsia="zh-CN" w:bidi="ar"/>
        </w:rPr>
        <w:instrText xml:space="preserve"> HYPERLINK "http://222.128.18.48:8089/SCSERC_OUTER/" </w:instrText>
      </w:r>
      <w:r>
        <w:rPr>
          <w:rFonts w:hint="eastAsia" w:ascii="宋体" w:hAnsi="宋体" w:eastAsia="宋体" w:cs="宋体"/>
          <w:b/>
          <w:kern w:val="0"/>
          <w:sz w:val="39"/>
          <w:szCs w:val="39"/>
          <w:lang w:val="en-US" w:eastAsia="zh-CN" w:bidi="ar"/>
        </w:rPr>
        <w:fldChar w:fldCharType="separate"/>
      </w:r>
      <w:r>
        <w:rPr>
          <w:rStyle w:val="7"/>
          <w:rFonts w:hint="eastAsia" w:ascii="宋体" w:hAnsi="宋体" w:eastAsia="宋体" w:cs="宋体"/>
          <w:b/>
          <w:kern w:val="0"/>
          <w:sz w:val="39"/>
          <w:szCs w:val="39"/>
          <w:lang w:val="en-US" w:eastAsia="zh-CN" w:bidi="ar"/>
        </w:rPr>
        <w:t>http://222.128.18.48:8089/SCSERC_OUTER/</w:t>
      </w:r>
      <w:r>
        <w:rPr>
          <w:rFonts w:hint="eastAsia" w:ascii="宋体" w:hAnsi="宋体" w:eastAsia="宋体" w:cs="宋体"/>
          <w:b/>
          <w:kern w:val="0"/>
          <w:sz w:val="39"/>
          <w:szCs w:val="39"/>
          <w:lang w:val="en-US" w:eastAsia="zh-CN" w:bidi="ar"/>
        </w:rPr>
        <w:fldChar w:fldCharType="end"/>
      </w:r>
    </w:p>
    <w:p>
      <w:pPr>
        <w:keepNext w:val="0"/>
        <w:keepLines w:val="0"/>
        <w:widowControl/>
        <w:numPr>
          <w:ilvl w:val="0"/>
          <w:numId w:val="0"/>
        </w:numPr>
        <w:suppressLineNumbers w:val="0"/>
        <w:spacing w:before="750" w:beforeAutospacing="0" w:after="750" w:afterAutospacing="0" w:line="750" w:lineRule="atLeast"/>
        <w:ind w:right="0" w:rightChars="0"/>
        <w:jc w:val="left"/>
        <w:rPr>
          <w:rFonts w:hint="eastAsia" w:ascii="宋体" w:hAnsi="宋体" w:eastAsia="宋体" w:cs="宋体"/>
          <w:b/>
          <w:kern w:val="0"/>
          <w:sz w:val="39"/>
          <w:szCs w:val="39"/>
          <w:lang w:val="en-US" w:eastAsia="zh-CN" w:bidi="ar"/>
        </w:rPr>
      </w:pPr>
      <w:r>
        <w:rPr>
          <w:rFonts w:hint="eastAsia" w:ascii="宋体" w:hAnsi="宋体" w:eastAsia="宋体" w:cs="宋体"/>
          <w:b/>
          <w:kern w:val="0"/>
          <w:sz w:val="39"/>
          <w:szCs w:val="39"/>
          <w:lang w:val="en-US" w:eastAsia="zh-CN" w:bidi="ar"/>
        </w:rPr>
        <w:drawing>
          <wp:inline distT="0" distB="0" distL="114300" distR="114300">
            <wp:extent cx="5628005" cy="4112895"/>
            <wp:effectExtent l="0" t="0" r="10795" b="1905"/>
            <wp:docPr id="3" name="图片 3"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2"/>
                    <pic:cNvPicPr>
                      <a:picLocks noChangeAspect="1"/>
                    </pic:cNvPicPr>
                  </pic:nvPicPr>
                  <pic:blipFill>
                    <a:blip r:embed="rId5"/>
                    <a:stretch>
                      <a:fillRect/>
                    </a:stretch>
                  </pic:blipFill>
                  <pic:spPr>
                    <a:xfrm>
                      <a:off x="0" y="0"/>
                      <a:ext cx="5628005" cy="4112895"/>
                    </a:xfrm>
                    <a:prstGeom prst="rect">
                      <a:avLst/>
                    </a:prstGeom>
                  </pic:spPr>
                </pic:pic>
              </a:graphicData>
            </a:graphic>
          </wp:inline>
        </w:drawing>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100" w:lineRule="atLeast"/>
        <w:ind w:left="0" w:leftChars="0" w:right="0" w:rightChars="0" w:firstLine="0" w:firstLineChars="0"/>
        <w:jc w:val="left"/>
        <w:textAlignment w:val="auto"/>
        <w:outlineLvl w:val="9"/>
        <w:rPr>
          <w:rFonts w:hint="eastAsia" w:ascii="宋体" w:hAnsi="宋体" w:eastAsia="宋体" w:cs="宋体"/>
          <w:b/>
          <w:color w:val="C00000"/>
          <w:kern w:val="0"/>
          <w:sz w:val="39"/>
          <w:szCs w:val="39"/>
          <w:lang w:val="en-US" w:eastAsia="zh-CN" w:bidi="ar"/>
        </w:rPr>
      </w:pPr>
      <w:r>
        <w:rPr>
          <w:rFonts w:hint="eastAsia" w:ascii="宋体" w:hAnsi="宋体" w:eastAsia="宋体" w:cs="宋体"/>
          <w:b/>
          <w:kern w:val="0"/>
          <w:sz w:val="39"/>
          <w:szCs w:val="39"/>
          <w:lang w:val="en-US" w:eastAsia="zh-CN" w:bidi="ar"/>
        </w:rPr>
        <w:t>新申请企业点击</w:t>
      </w:r>
      <w:r>
        <w:rPr>
          <w:rFonts w:hint="eastAsia" w:ascii="宋体" w:hAnsi="宋体" w:eastAsia="宋体" w:cs="宋体"/>
          <w:b/>
          <w:color w:val="C00000"/>
          <w:kern w:val="0"/>
          <w:sz w:val="39"/>
          <w:szCs w:val="39"/>
          <w:lang w:val="en-US" w:eastAsia="zh-CN" w:bidi="ar"/>
        </w:rPr>
        <w:t>立即注册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100" w:lineRule="atLeast"/>
        <w:ind w:leftChars="0" w:right="0" w:rightChars="0"/>
        <w:jc w:val="left"/>
        <w:textAlignment w:val="auto"/>
        <w:outlineLvl w:val="9"/>
        <w:rPr>
          <w:rFonts w:hint="eastAsia" w:ascii="宋体" w:hAnsi="宋体" w:eastAsia="宋体" w:cs="宋体"/>
          <w:b/>
          <w:kern w:val="0"/>
          <w:sz w:val="39"/>
          <w:szCs w:val="39"/>
          <w:lang w:val="en-US" w:eastAsia="zh-CN" w:bidi="ar"/>
        </w:rPr>
      </w:pPr>
      <w:r>
        <w:rPr>
          <w:rFonts w:hint="eastAsia" w:ascii="宋体" w:hAnsi="宋体" w:eastAsia="宋体" w:cs="宋体"/>
          <w:b/>
          <w:kern w:val="0"/>
          <w:sz w:val="39"/>
          <w:szCs w:val="39"/>
          <w:lang w:val="en-US" w:eastAsia="zh-CN" w:bidi="ar"/>
        </w:rPr>
        <w:t>2、老系统有用户名和密码企业点击</w:t>
      </w:r>
      <w:r>
        <w:rPr>
          <w:rFonts w:hint="eastAsia" w:ascii="宋体" w:hAnsi="宋体" w:eastAsia="宋体" w:cs="宋体"/>
          <w:b/>
          <w:color w:val="C00000"/>
          <w:kern w:val="0"/>
          <w:sz w:val="39"/>
          <w:szCs w:val="39"/>
          <w:lang w:val="en-US" w:eastAsia="zh-CN" w:bidi="ar"/>
        </w:rPr>
        <w:t>忘记密码</w:t>
      </w:r>
      <w:r>
        <w:rPr>
          <w:rFonts w:hint="eastAsia" w:ascii="宋体" w:hAnsi="宋体" w:eastAsia="宋体" w:cs="宋体"/>
          <w:b/>
          <w:kern w:val="0"/>
          <w:sz w:val="39"/>
          <w:szCs w:val="39"/>
          <w:lang w:val="en-US" w:eastAsia="zh-CN" w:bidi="ar"/>
        </w:rPr>
        <w:t>，进入下图，选择</w:t>
      </w:r>
      <w:r>
        <w:rPr>
          <w:rFonts w:hint="eastAsia" w:ascii="宋体" w:hAnsi="宋体" w:eastAsia="宋体" w:cs="宋体"/>
          <w:b/>
          <w:color w:val="C00000"/>
          <w:kern w:val="0"/>
          <w:sz w:val="39"/>
          <w:szCs w:val="39"/>
          <w:lang w:val="en-US" w:eastAsia="zh-CN" w:bidi="ar"/>
        </w:rPr>
        <w:t>中间一个</w:t>
      </w:r>
      <w:r>
        <w:rPr>
          <w:rFonts w:hint="eastAsia" w:ascii="宋体" w:hAnsi="宋体" w:eastAsia="宋体" w:cs="宋体"/>
          <w:b/>
          <w:kern w:val="0"/>
          <w:sz w:val="39"/>
          <w:szCs w:val="39"/>
          <w:lang w:val="en-US" w:eastAsia="zh-CN" w:bidi="ar"/>
        </w:rPr>
        <w:t>，选择下一步填写好信息后，系统会给一个新的密码。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100" w:lineRule="atLeast"/>
        <w:ind w:left="0" w:leftChars="0" w:right="0" w:rightChars="0" w:firstLine="0" w:firstLineChars="0"/>
        <w:jc w:val="left"/>
        <w:textAlignment w:val="auto"/>
        <w:outlineLvl w:val="9"/>
        <w:rPr>
          <w:rFonts w:hint="eastAsia" w:ascii="宋体" w:hAnsi="宋体" w:eastAsia="宋体" w:cs="宋体"/>
          <w:b/>
          <w:color w:val="C00000"/>
          <w:kern w:val="0"/>
          <w:sz w:val="39"/>
          <w:szCs w:val="39"/>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100" w:lineRule="atLeast"/>
        <w:ind w:left="0" w:leftChars="0" w:right="0" w:rightChars="0" w:firstLine="0" w:firstLineChars="0"/>
        <w:jc w:val="left"/>
        <w:textAlignment w:val="auto"/>
        <w:outlineLvl w:val="9"/>
        <w:rPr>
          <w:rFonts w:hint="eastAsia" w:ascii="宋体" w:hAnsi="宋体" w:eastAsia="宋体" w:cs="宋体"/>
          <w:b/>
          <w:color w:val="C00000"/>
          <w:kern w:val="0"/>
          <w:sz w:val="39"/>
          <w:szCs w:val="39"/>
          <w:lang w:val="en-US" w:eastAsia="zh-CN" w:bidi="ar"/>
        </w:rPr>
      </w:pPr>
      <w:r>
        <w:rPr>
          <w:rFonts w:hint="eastAsia" w:ascii="宋体" w:hAnsi="宋体" w:eastAsia="宋体" w:cs="宋体"/>
          <w:b/>
          <w:color w:val="C00000"/>
          <w:kern w:val="0"/>
          <w:sz w:val="39"/>
          <w:szCs w:val="39"/>
          <w:lang w:val="en-US" w:eastAsia="zh-CN" w:bidi="ar"/>
        </w:rPr>
        <w:drawing>
          <wp:inline distT="0" distB="0" distL="114300" distR="114300">
            <wp:extent cx="5269230" cy="2330450"/>
            <wp:effectExtent l="0" t="0" r="7620" b="1270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6"/>
                    <a:stretch>
                      <a:fillRect/>
                    </a:stretch>
                  </pic:blipFill>
                  <pic:spPr>
                    <a:xfrm>
                      <a:off x="0" y="0"/>
                      <a:ext cx="5269230" cy="2330450"/>
                    </a:xfrm>
                    <a:prstGeom prst="rect">
                      <a:avLst/>
                    </a:prstGeom>
                  </pic:spPr>
                </pic:pic>
              </a:graphicData>
            </a:graphic>
          </wp:inline>
        </w:drawing>
      </w:r>
    </w:p>
    <w:p>
      <w:pPr>
        <w:keepNext w:val="0"/>
        <w:keepLines w:val="0"/>
        <w:widowControl/>
        <w:numPr>
          <w:ilvl w:val="0"/>
          <w:numId w:val="3"/>
        </w:numPr>
        <w:suppressLineNumbers w:val="0"/>
        <w:spacing w:before="750" w:beforeAutospacing="0" w:after="750" w:afterAutospacing="0" w:line="750" w:lineRule="atLeast"/>
        <w:ind w:left="0" w:right="0"/>
        <w:jc w:val="left"/>
        <w:rPr>
          <w:rFonts w:hint="eastAsia" w:ascii="宋体" w:hAnsi="宋体" w:eastAsia="宋体" w:cs="宋体"/>
          <w:b/>
          <w:kern w:val="0"/>
          <w:sz w:val="39"/>
          <w:szCs w:val="39"/>
          <w:lang w:val="en-US" w:eastAsia="zh-CN" w:bidi="ar"/>
        </w:rPr>
      </w:pPr>
      <w:r>
        <w:rPr>
          <w:rFonts w:hint="eastAsia" w:ascii="宋体" w:hAnsi="宋体" w:eastAsia="宋体" w:cs="宋体"/>
          <w:b/>
          <w:kern w:val="0"/>
          <w:sz w:val="39"/>
          <w:szCs w:val="39"/>
          <w:lang w:val="en-US" w:eastAsia="zh-CN" w:bidi="ar"/>
        </w:rPr>
        <w:t>有了新密码后，回到业务办理的登录窗口输入企业名称、组织机构代码和新密码即可登录。</w:t>
      </w:r>
    </w:p>
    <w:p>
      <w:pPr>
        <w:keepNext w:val="0"/>
        <w:keepLines w:val="0"/>
        <w:widowControl/>
        <w:numPr>
          <w:ilvl w:val="0"/>
          <w:numId w:val="3"/>
        </w:numPr>
        <w:suppressLineNumbers w:val="0"/>
        <w:spacing w:before="750" w:beforeAutospacing="0" w:after="750" w:afterAutospacing="0" w:line="750" w:lineRule="atLeast"/>
        <w:ind w:left="0" w:right="0"/>
        <w:jc w:val="left"/>
        <w:rPr>
          <w:rFonts w:ascii="宋体" w:hAnsi="宋体" w:eastAsia="宋体" w:cs="宋体"/>
          <w:b/>
          <w:kern w:val="0"/>
          <w:sz w:val="39"/>
          <w:szCs w:val="39"/>
          <w:lang w:val="en-US" w:eastAsia="zh-CN" w:bidi="ar"/>
        </w:rPr>
      </w:pPr>
      <w:r>
        <w:rPr>
          <w:rFonts w:hint="eastAsia" w:ascii="宋体" w:hAnsi="宋体" w:eastAsia="宋体" w:cs="宋体"/>
          <w:b/>
          <w:kern w:val="0"/>
          <w:sz w:val="39"/>
          <w:szCs w:val="39"/>
          <w:lang w:val="en-US" w:eastAsia="zh-CN" w:bidi="ar"/>
        </w:rPr>
        <w:t>登录后。1、及时修改密码。2、完善右上角企业基本信息，只有完善企业基本信息后才可以办理其他业务。</w:t>
      </w:r>
    </w:p>
    <w:p>
      <w:pPr>
        <w:keepNext w:val="0"/>
        <w:keepLines w:val="0"/>
        <w:widowControl/>
        <w:numPr>
          <w:ilvl w:val="0"/>
          <w:numId w:val="3"/>
        </w:numPr>
        <w:suppressLineNumbers w:val="0"/>
        <w:spacing w:before="750" w:beforeAutospacing="0" w:after="750" w:afterAutospacing="0" w:line="750" w:lineRule="atLeast"/>
        <w:ind w:left="0" w:right="0"/>
        <w:jc w:val="left"/>
        <w:rPr>
          <w:rFonts w:hint="eastAsia" w:ascii="宋体" w:hAnsi="宋体" w:eastAsia="宋体" w:cs="宋体"/>
          <w:b/>
          <w:kern w:val="0"/>
          <w:sz w:val="39"/>
          <w:szCs w:val="39"/>
          <w:lang w:val="en-US" w:eastAsia="zh-CN" w:bidi="ar"/>
        </w:rPr>
      </w:pPr>
      <w:r>
        <w:rPr>
          <w:rFonts w:hint="eastAsia" w:ascii="宋体" w:hAnsi="宋体" w:eastAsia="宋体" w:cs="宋体"/>
          <w:b/>
          <w:kern w:val="0"/>
          <w:sz w:val="39"/>
          <w:szCs w:val="39"/>
          <w:lang w:val="en-US" w:eastAsia="zh-CN" w:bidi="ar"/>
        </w:rPr>
        <w:t>系统如出现其他特殊情况可以联系：客服支持系统操作咨询电话：1. 5*8服务专线：027-81970707-8117   2. 7*24服务热线：4006874109</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100" w:lineRule="atLeast"/>
        <w:ind w:left="0" w:leftChars="0" w:right="0" w:rightChars="0" w:firstLine="0" w:firstLineChars="0"/>
        <w:jc w:val="left"/>
        <w:textAlignment w:val="auto"/>
        <w:outlineLvl w:val="9"/>
        <w:rPr>
          <w:b/>
          <w:sz w:val="28"/>
          <w:szCs w:val="28"/>
        </w:rPr>
      </w:pPr>
      <w:r>
        <w:rPr>
          <w:rFonts w:hint="eastAsia" w:ascii="宋体" w:hAnsi="宋体" w:eastAsia="宋体" w:cs="宋体"/>
          <w:b/>
          <w:color w:val="C00000"/>
          <w:kern w:val="0"/>
          <w:sz w:val="28"/>
          <w:szCs w:val="28"/>
          <w:lang w:val="en-US" w:eastAsia="zh-CN" w:bidi="ar"/>
        </w:rPr>
        <w:t>三证合一企业注意事项：</w:t>
      </w:r>
      <w:r>
        <w:rPr>
          <w:rFonts w:ascii="宋体" w:hAnsi="宋体" w:eastAsia="宋体" w:cs="宋体"/>
          <w:b/>
          <w:kern w:val="0"/>
          <w:sz w:val="28"/>
          <w:szCs w:val="28"/>
          <w:lang w:val="en-US" w:eastAsia="zh-CN" w:bidi="ar"/>
        </w:rPr>
        <w:t>如何使用“统一社会信用代码”登录系统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100" w:lineRule="atLeast"/>
        <w:ind w:left="0" w:leftChars="0" w:right="0" w:rightChars="0" w:firstLine="0" w:firstLineChars="0"/>
        <w:jc w:val="left"/>
        <w:textAlignment w:val="auto"/>
        <w:outlineLvl w:val="9"/>
        <w:rPr>
          <w:b/>
          <w:bCs/>
          <w:sz w:val="28"/>
          <w:szCs w:val="28"/>
        </w:rPr>
      </w:pPr>
      <w:r>
        <w:rPr>
          <w:rFonts w:ascii="宋体" w:hAnsi="宋体" w:eastAsia="宋体" w:cs="宋体"/>
          <w:kern w:val="0"/>
          <w:sz w:val="28"/>
          <w:szCs w:val="28"/>
          <w:lang w:val="en-US" w:eastAsia="zh-CN" w:bidi="ar"/>
        </w:rPr>
        <w:t>三</w:t>
      </w:r>
      <w:r>
        <w:rPr>
          <w:rFonts w:ascii="宋体" w:hAnsi="宋体" w:eastAsia="宋体" w:cs="宋体"/>
          <w:b/>
          <w:bCs/>
          <w:kern w:val="0"/>
          <w:sz w:val="28"/>
          <w:szCs w:val="28"/>
          <w:lang w:val="en-US" w:eastAsia="zh-CN" w:bidi="ar"/>
        </w:rPr>
        <w:t xml:space="preserve">证合一码(统一社会信用代码)，总长18位，根据相应编码规则， 统一社会信用代码的第9到17位为组织机构代码,截取出来的9位编码最后一位数前加"-"即为本系统登录所用组织机构代码。 </w:t>
      </w:r>
      <w:r>
        <w:rPr>
          <w:rFonts w:ascii="宋体" w:hAnsi="宋体" w:eastAsia="宋体" w:cs="宋体"/>
          <w:b/>
          <w:bCs/>
          <w:kern w:val="0"/>
          <w:sz w:val="28"/>
          <w:szCs w:val="28"/>
          <w:lang w:val="en-US" w:eastAsia="zh-CN" w:bidi="ar"/>
        </w:rPr>
        <w:br w:type="textWrapping"/>
      </w:r>
      <w:r>
        <w:rPr>
          <w:rFonts w:ascii="宋体" w:hAnsi="宋体" w:eastAsia="宋体" w:cs="宋体"/>
          <w:b/>
          <w:bCs/>
          <w:kern w:val="0"/>
          <w:sz w:val="28"/>
          <w:szCs w:val="28"/>
          <w:lang w:val="en-US" w:eastAsia="zh-CN" w:bidi="ar"/>
        </w:rPr>
        <w:t>例如，企业统一社会信用代码为:914417007123456782，则按照如上规则，获取到的组织机构代码为71234567-8，即为本系统登录所用组织机构代码。</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"C:\\Users\\Administrator\\Documents\\Tencent Files\\178007659\\Image\\C2C\\_U(4GA4H2G8XAOIKPZ[@6DL.png"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5114925" cy="45624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5114925" cy="456247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keepNext w:val="0"/>
        <w:keepLines w:val="0"/>
        <w:widowControl/>
        <w:suppressLineNumbers w:val="0"/>
        <w:jc w:val="left"/>
        <w:rPr>
          <w:rFonts w:ascii="宋体" w:hAnsi="宋体" w:eastAsia="宋体" w:cs="宋体"/>
          <w:kern w:val="0"/>
          <w:sz w:val="24"/>
          <w:szCs w:val="24"/>
          <w:lang w:val="en-US" w:eastAsia="zh-CN" w:bidi="ar"/>
        </w:rPr>
      </w:pPr>
    </w:p>
    <w:p>
      <w:pPr>
        <w:rPr>
          <w:rFonts w:hint="eastAsia" w:eastAsiaTheme="minorEastAsia"/>
          <w:b/>
          <w:bCs/>
          <w:color w:val="0000FF"/>
          <w:sz w:val="32"/>
          <w:szCs w:val="32"/>
          <w:lang w:val="en-US" w:eastAsia="zh-CN"/>
        </w:rPr>
      </w:pPr>
      <w:r>
        <w:rPr>
          <w:rFonts w:hint="eastAsia"/>
          <w:b/>
          <w:bCs/>
          <w:color w:val="0000FF"/>
          <w:sz w:val="32"/>
          <w:szCs w:val="32"/>
          <w:lang w:val="en-US" w:eastAsia="zh-CN"/>
        </w:rPr>
        <w:t>其他系统具体操作内容可登录华北能源监管局或北京电力工程协会网站下载查看</w:t>
      </w:r>
      <w:r>
        <w:rPr>
          <w:rFonts w:hint="eastAsia" w:eastAsiaTheme="minorEastAsia"/>
          <w:b/>
          <w:bCs/>
          <w:color w:val="C00000"/>
          <w:sz w:val="32"/>
          <w:szCs w:val="32"/>
          <w:lang w:val="en-US" w:eastAsia="zh-CN"/>
        </w:rPr>
        <w:t>承装修试外网操作手册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EE6A3"/>
    <w:multiLevelType w:val="singleLevel"/>
    <w:tmpl w:val="57FEE6A3"/>
    <w:lvl w:ilvl="0" w:tentative="0">
      <w:start w:val="1"/>
      <w:numFmt w:val="chineseCounting"/>
      <w:suff w:val="nothing"/>
      <w:lvlText w:val="%1、"/>
      <w:lvlJc w:val="left"/>
    </w:lvl>
  </w:abstractNum>
  <w:abstractNum w:abstractNumId="1">
    <w:nsid w:val="57FEE99D"/>
    <w:multiLevelType w:val="singleLevel"/>
    <w:tmpl w:val="57FEE99D"/>
    <w:lvl w:ilvl="0" w:tentative="0">
      <w:start w:val="1"/>
      <w:numFmt w:val="decimal"/>
      <w:suff w:val="nothing"/>
      <w:lvlText w:val="%1、"/>
      <w:lvlJc w:val="left"/>
    </w:lvl>
  </w:abstractNum>
  <w:abstractNum w:abstractNumId="2">
    <w:nsid w:val="57FEEAC4"/>
    <w:multiLevelType w:val="singleLevel"/>
    <w:tmpl w:val="57FEEAC4"/>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126F0"/>
    <w:rsid w:val="003C191B"/>
    <w:rsid w:val="025C3E93"/>
    <w:rsid w:val="047126F0"/>
    <w:rsid w:val="08BA738B"/>
    <w:rsid w:val="09422530"/>
    <w:rsid w:val="0B8B6597"/>
    <w:rsid w:val="0D66159F"/>
    <w:rsid w:val="115E5D8A"/>
    <w:rsid w:val="14481498"/>
    <w:rsid w:val="159E10B8"/>
    <w:rsid w:val="17445D35"/>
    <w:rsid w:val="176E358C"/>
    <w:rsid w:val="1A334AED"/>
    <w:rsid w:val="1B615240"/>
    <w:rsid w:val="1B634414"/>
    <w:rsid w:val="1C5E7973"/>
    <w:rsid w:val="1DB328B0"/>
    <w:rsid w:val="1F482CC7"/>
    <w:rsid w:val="20975BB5"/>
    <w:rsid w:val="267469DD"/>
    <w:rsid w:val="26F842C9"/>
    <w:rsid w:val="28DD5BCB"/>
    <w:rsid w:val="298A1EA1"/>
    <w:rsid w:val="2DFD01C1"/>
    <w:rsid w:val="304C111A"/>
    <w:rsid w:val="3E5A137D"/>
    <w:rsid w:val="419A7114"/>
    <w:rsid w:val="438D080A"/>
    <w:rsid w:val="44A00F4E"/>
    <w:rsid w:val="45B80367"/>
    <w:rsid w:val="478D41C6"/>
    <w:rsid w:val="4FEE4F84"/>
    <w:rsid w:val="51F30F35"/>
    <w:rsid w:val="577A7BB1"/>
    <w:rsid w:val="5D435560"/>
    <w:rsid w:val="61B218C2"/>
    <w:rsid w:val="64BE4943"/>
    <w:rsid w:val="64F57BF5"/>
    <w:rsid w:val="66847B91"/>
    <w:rsid w:val="698878BA"/>
    <w:rsid w:val="6AA52A94"/>
    <w:rsid w:val="6ABA6D2B"/>
    <w:rsid w:val="6CFA2A53"/>
    <w:rsid w:val="75E02308"/>
    <w:rsid w:val="76710D47"/>
    <w:rsid w:val="7C4706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333333"/>
      <w:sz w:val="18"/>
      <w:szCs w:val="18"/>
      <w:u w:val="none"/>
    </w:rPr>
  </w:style>
  <w:style w:type="character" w:styleId="5">
    <w:name w:val="Emphasis"/>
    <w:basedOn w:val="3"/>
    <w:qFormat/>
    <w:uiPriority w:val="0"/>
  </w:style>
  <w:style w:type="character" w:styleId="6">
    <w:name w:val="HTML Definition"/>
    <w:basedOn w:val="3"/>
    <w:qFormat/>
    <w:uiPriority w:val="0"/>
    <w:rPr>
      <w:rFonts w:ascii="Arial" w:hAnsi="Arial" w:cs="Arial"/>
      <w:sz w:val="18"/>
      <w:szCs w:val="18"/>
    </w:rPr>
  </w:style>
  <w:style w:type="character" w:styleId="7">
    <w:name w:val="Hyperlink"/>
    <w:basedOn w:val="3"/>
    <w:qFormat/>
    <w:uiPriority w:val="0"/>
    <w:rPr>
      <w:color w:val="333333"/>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2016-10-12T03:11:00Z</dcterms:created>
  <dc:creator>Administrator</dc:creator>
  <cp:lastModifiedBy>Administrator</cp:lastModifiedBy>
  <dcterms:modified xsi:type="dcterms:W3CDTF">2016-10-13T07:21:48Z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